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D60AD6" w14:textId="6D561839" w:rsidR="008C618B" w:rsidRDefault="00DE356B" w:rsidP="008C618B">
      <w:pPr>
        <w:pStyle w:val="Header"/>
        <w:jc w:val="center"/>
        <w:rPr>
          <w:rFonts w:ascii="Arial" w:hAnsi="Arial" w:cs="Arial"/>
          <w:b/>
          <w:bCs/>
          <w:sz w:val="32"/>
          <w:szCs w:val="24"/>
        </w:rPr>
      </w:pPr>
      <w:r>
        <w:rPr>
          <w:rFonts w:ascii="Arial" w:hAnsi="Arial" w:cs="Arial"/>
          <w:b/>
          <w:bCs/>
          <w:sz w:val="32"/>
          <w:szCs w:val="24"/>
        </w:rPr>
        <w:t>Buffer</w:t>
      </w:r>
      <w:r w:rsidR="004D1C55">
        <w:rPr>
          <w:rFonts w:ascii="Arial" w:hAnsi="Arial" w:cs="Arial"/>
          <w:b/>
          <w:bCs/>
          <w:sz w:val="32"/>
          <w:szCs w:val="24"/>
        </w:rPr>
        <w:t>s</w:t>
      </w:r>
      <w:bookmarkStart w:id="0" w:name="_GoBack"/>
      <w:bookmarkEnd w:id="0"/>
    </w:p>
    <w:p w14:paraId="1AEC3520" w14:textId="77777777" w:rsidR="004D1C55" w:rsidRPr="008C618B" w:rsidRDefault="004D1C55" w:rsidP="008C618B">
      <w:pPr>
        <w:pStyle w:val="Header"/>
        <w:jc w:val="center"/>
        <w:rPr>
          <w:sz w:val="32"/>
          <w:szCs w:val="24"/>
        </w:rPr>
      </w:pPr>
    </w:p>
    <w:p w14:paraId="670B17F2" w14:textId="5699BC36" w:rsidR="00B51E02" w:rsidRDefault="00555143" w:rsidP="00B51E02">
      <w:pPr>
        <w:spacing w:after="0"/>
        <w:ind w:firstLine="360"/>
        <w:jc w:val="both"/>
        <w:rPr>
          <w:rFonts w:ascii="Arial" w:hAnsi="Arial" w:cs="Arial"/>
          <w:sz w:val="24"/>
          <w:szCs w:val="24"/>
        </w:rPr>
      </w:pPr>
      <w:r>
        <w:rPr>
          <w:rFonts w:ascii="Arial" w:hAnsi="Arial" w:cs="Arial"/>
          <w:sz w:val="24"/>
          <w:szCs w:val="24"/>
        </w:rPr>
        <w:t>With your team, work together to w</w:t>
      </w:r>
      <w:r w:rsidR="00B43185">
        <w:rPr>
          <w:rFonts w:ascii="Arial" w:hAnsi="Arial" w:cs="Arial"/>
          <w:sz w:val="24"/>
          <w:szCs w:val="24"/>
        </w:rPr>
        <w:t xml:space="preserve">rite a minimum </w:t>
      </w:r>
      <w:r>
        <w:rPr>
          <w:rFonts w:ascii="Arial" w:hAnsi="Arial" w:cs="Arial"/>
          <w:sz w:val="24"/>
          <w:szCs w:val="24"/>
        </w:rPr>
        <w:t>two</w:t>
      </w:r>
      <w:r w:rsidR="00471E7A" w:rsidRPr="00B51E02">
        <w:rPr>
          <w:rFonts w:ascii="Arial" w:hAnsi="Arial" w:cs="Arial"/>
          <w:sz w:val="24"/>
          <w:szCs w:val="24"/>
        </w:rPr>
        <w:t>-page</w:t>
      </w:r>
      <w:r w:rsidR="00B51E02" w:rsidRPr="00B51E02">
        <w:rPr>
          <w:rFonts w:ascii="Arial" w:hAnsi="Arial" w:cs="Arial"/>
          <w:sz w:val="24"/>
          <w:szCs w:val="24"/>
        </w:rPr>
        <w:t xml:space="preserve"> (12 font, single spaced) discussion on the experiment conducted this week. Address each requirement as fully as possible integrating the collected data, providing explanations for the observed trends and evaluating whether your original assumptions about the experiment were validated by the results. The assignment will be graded on completeness, clarity of the explanations and the meaningful integration of the collected and calculated data. Correct grammar and appropriate format for the chemical formulae and chemical reactions is expected.</w:t>
      </w:r>
    </w:p>
    <w:p w14:paraId="62D64DA4" w14:textId="77777777" w:rsidR="00E407AF" w:rsidRPr="00B51E02" w:rsidRDefault="00E407AF" w:rsidP="00B51E02">
      <w:pPr>
        <w:spacing w:after="0"/>
        <w:ind w:firstLine="360"/>
        <w:jc w:val="both"/>
        <w:rPr>
          <w:rFonts w:ascii="Arial" w:hAnsi="Arial" w:cs="Arial"/>
          <w:sz w:val="24"/>
          <w:szCs w:val="24"/>
        </w:rPr>
      </w:pPr>
    </w:p>
    <w:p w14:paraId="1379F1F9" w14:textId="7BBA2B22" w:rsidR="004D1C55" w:rsidRDefault="004D1C55" w:rsidP="00E407AF">
      <w:pPr>
        <w:pStyle w:val="ListParagraph"/>
        <w:widowControl w:val="0"/>
        <w:numPr>
          <w:ilvl w:val="0"/>
          <w:numId w:val="4"/>
        </w:numPr>
        <w:spacing w:line="276" w:lineRule="auto"/>
        <w:rPr>
          <w:rFonts w:ascii="Arial" w:hAnsi="Arial" w:cs="Arial"/>
          <w:bCs/>
          <w:sz w:val="24"/>
          <w:szCs w:val="24"/>
        </w:rPr>
      </w:pPr>
      <w:r>
        <w:rPr>
          <w:rFonts w:ascii="Arial" w:hAnsi="Arial" w:cs="Arial"/>
          <w:bCs/>
          <w:sz w:val="24"/>
          <w:szCs w:val="24"/>
        </w:rPr>
        <w:t>(Existing knowledge, research, and views) Define buffers and describe one method for making a buffer.</w:t>
      </w:r>
    </w:p>
    <w:p w14:paraId="3015C33E" w14:textId="106205B4" w:rsidR="00E1383C" w:rsidRDefault="00E1383C" w:rsidP="00E407AF">
      <w:pPr>
        <w:pStyle w:val="ListParagraph"/>
        <w:widowControl w:val="0"/>
        <w:numPr>
          <w:ilvl w:val="0"/>
          <w:numId w:val="4"/>
        </w:numPr>
        <w:spacing w:line="276" w:lineRule="auto"/>
        <w:rPr>
          <w:rFonts w:ascii="Arial" w:hAnsi="Arial" w:cs="Arial"/>
          <w:bCs/>
          <w:sz w:val="24"/>
          <w:szCs w:val="24"/>
        </w:rPr>
      </w:pPr>
      <w:r>
        <w:rPr>
          <w:rFonts w:ascii="Arial" w:hAnsi="Arial" w:cs="Arial"/>
          <w:bCs/>
          <w:sz w:val="24"/>
          <w:szCs w:val="24"/>
        </w:rPr>
        <w:t>(Existing knowledge, research, and views) Describe how buffers work to resist changes in pH when reacted with acids and bases.</w:t>
      </w:r>
    </w:p>
    <w:p w14:paraId="50E6B01D" w14:textId="0FAF38F8" w:rsidR="00E1383C" w:rsidRDefault="00E1383C" w:rsidP="00E1383C">
      <w:pPr>
        <w:pStyle w:val="ListParagraph"/>
        <w:widowControl w:val="0"/>
        <w:numPr>
          <w:ilvl w:val="0"/>
          <w:numId w:val="4"/>
        </w:numPr>
        <w:spacing w:line="276" w:lineRule="auto"/>
        <w:rPr>
          <w:rFonts w:ascii="Arial" w:hAnsi="Arial" w:cs="Arial"/>
          <w:bCs/>
          <w:sz w:val="24"/>
          <w:szCs w:val="24"/>
        </w:rPr>
      </w:pPr>
      <w:r w:rsidRPr="008C618B">
        <w:rPr>
          <w:rFonts w:ascii="Arial" w:hAnsi="Arial" w:cs="Arial"/>
          <w:sz w:val="24"/>
          <w:szCs w:val="24"/>
        </w:rPr>
        <w:t>(</w:t>
      </w:r>
      <w:r>
        <w:rPr>
          <w:rFonts w:ascii="Arial" w:hAnsi="Arial" w:cs="Arial"/>
          <w:bCs/>
          <w:sz w:val="24"/>
          <w:szCs w:val="24"/>
        </w:rPr>
        <w:t>Interpretation</w:t>
      </w:r>
      <w:r w:rsidRPr="008C618B">
        <w:rPr>
          <w:rFonts w:ascii="Arial" w:hAnsi="Arial" w:cs="Arial"/>
          <w:bCs/>
          <w:sz w:val="24"/>
          <w:szCs w:val="24"/>
        </w:rPr>
        <w:t>)</w:t>
      </w:r>
      <w:r>
        <w:rPr>
          <w:rFonts w:ascii="Arial" w:hAnsi="Arial" w:cs="Arial"/>
          <w:bCs/>
          <w:sz w:val="24"/>
          <w:szCs w:val="24"/>
        </w:rPr>
        <w:t xml:space="preserve"> Determine the range of your buffer solutions using your pH curves.</w:t>
      </w:r>
    </w:p>
    <w:p w14:paraId="58AE0B90" w14:textId="77777777" w:rsidR="00761213" w:rsidRDefault="00761213" w:rsidP="00761213">
      <w:pPr>
        <w:pStyle w:val="ListParagraph"/>
        <w:widowControl w:val="0"/>
        <w:numPr>
          <w:ilvl w:val="0"/>
          <w:numId w:val="4"/>
        </w:numPr>
        <w:spacing w:line="276" w:lineRule="auto"/>
        <w:rPr>
          <w:rFonts w:ascii="Arial" w:hAnsi="Arial" w:cs="Arial"/>
          <w:bCs/>
          <w:sz w:val="24"/>
          <w:szCs w:val="24"/>
        </w:rPr>
      </w:pPr>
      <w:r w:rsidRPr="008C618B">
        <w:rPr>
          <w:rFonts w:ascii="Arial" w:hAnsi="Arial" w:cs="Arial"/>
          <w:sz w:val="24"/>
          <w:szCs w:val="24"/>
        </w:rPr>
        <w:t>(</w:t>
      </w:r>
      <w:r>
        <w:rPr>
          <w:rFonts w:ascii="Arial" w:hAnsi="Arial" w:cs="Arial"/>
          <w:bCs/>
          <w:sz w:val="24"/>
          <w:szCs w:val="24"/>
        </w:rPr>
        <w:t>Analysis</w:t>
      </w:r>
      <w:r w:rsidRPr="008C618B">
        <w:rPr>
          <w:rFonts w:ascii="Arial" w:hAnsi="Arial" w:cs="Arial"/>
          <w:bCs/>
          <w:sz w:val="24"/>
          <w:szCs w:val="24"/>
        </w:rPr>
        <w:t>)</w:t>
      </w:r>
      <w:r>
        <w:rPr>
          <w:rFonts w:ascii="Arial" w:hAnsi="Arial" w:cs="Arial"/>
          <w:bCs/>
          <w:sz w:val="24"/>
          <w:szCs w:val="24"/>
        </w:rPr>
        <w:t xml:space="preserve"> Compare the pH ranges from each part of the experiment and identify any similarities/differences.</w:t>
      </w:r>
    </w:p>
    <w:p w14:paraId="243C792F" w14:textId="390A8D9C" w:rsidR="00E1383C" w:rsidRPr="00CE1762" w:rsidRDefault="00E1383C" w:rsidP="00E1383C">
      <w:pPr>
        <w:pStyle w:val="ListParagraph"/>
        <w:widowControl w:val="0"/>
        <w:numPr>
          <w:ilvl w:val="0"/>
          <w:numId w:val="4"/>
        </w:numPr>
        <w:spacing w:line="276" w:lineRule="auto"/>
        <w:rPr>
          <w:rFonts w:ascii="Arial" w:hAnsi="Arial" w:cs="Arial"/>
          <w:bCs/>
          <w:sz w:val="24"/>
          <w:szCs w:val="24"/>
        </w:rPr>
      </w:pPr>
      <w:r>
        <w:rPr>
          <w:rFonts w:ascii="Arial" w:hAnsi="Arial" w:cs="Arial"/>
          <w:bCs/>
          <w:sz w:val="24"/>
          <w:szCs w:val="24"/>
        </w:rPr>
        <w:t xml:space="preserve">(Manipulation) Calculate the pH range of the acetic </w:t>
      </w:r>
      <w:proofErr w:type="spellStart"/>
      <w:proofErr w:type="gramStart"/>
      <w:r>
        <w:rPr>
          <w:rFonts w:ascii="Arial" w:hAnsi="Arial" w:cs="Arial"/>
          <w:bCs/>
          <w:sz w:val="24"/>
          <w:szCs w:val="24"/>
        </w:rPr>
        <w:t>acid:sodium</w:t>
      </w:r>
      <w:proofErr w:type="spellEnd"/>
      <w:proofErr w:type="gramEnd"/>
      <w:r>
        <w:rPr>
          <w:rFonts w:ascii="Arial" w:hAnsi="Arial" w:cs="Arial"/>
          <w:bCs/>
          <w:sz w:val="24"/>
          <w:szCs w:val="24"/>
        </w:rPr>
        <w:t xml:space="preserve"> acetate buffer solutions, if the </w:t>
      </w:r>
      <w:proofErr w:type="spellStart"/>
      <w:r>
        <w:rPr>
          <w:rFonts w:ascii="Arial" w:hAnsi="Arial" w:cs="Arial"/>
          <w:bCs/>
          <w:sz w:val="24"/>
          <w:szCs w:val="24"/>
        </w:rPr>
        <w:t>pK</w:t>
      </w:r>
      <w:r w:rsidRPr="009D7D60">
        <w:rPr>
          <w:rFonts w:ascii="Arial" w:hAnsi="Arial" w:cs="Arial"/>
          <w:bCs/>
          <w:sz w:val="24"/>
          <w:szCs w:val="24"/>
          <w:vertAlign w:val="subscript"/>
        </w:rPr>
        <w:t>a</w:t>
      </w:r>
      <w:proofErr w:type="spellEnd"/>
      <w:r>
        <w:rPr>
          <w:rFonts w:ascii="Arial" w:hAnsi="Arial" w:cs="Arial"/>
          <w:bCs/>
          <w:sz w:val="24"/>
          <w:szCs w:val="24"/>
        </w:rPr>
        <w:t xml:space="preserve"> of acetic acid is 4.75. </w:t>
      </w:r>
    </w:p>
    <w:p w14:paraId="115D11C1" w14:textId="735BC923" w:rsidR="004331EE" w:rsidRDefault="004331EE" w:rsidP="004331EE">
      <w:pPr>
        <w:pStyle w:val="ListParagraph"/>
        <w:widowControl w:val="0"/>
        <w:numPr>
          <w:ilvl w:val="0"/>
          <w:numId w:val="4"/>
        </w:numPr>
        <w:spacing w:line="276" w:lineRule="auto"/>
        <w:rPr>
          <w:rFonts w:ascii="Arial" w:hAnsi="Arial" w:cs="Arial"/>
          <w:bCs/>
          <w:sz w:val="24"/>
          <w:szCs w:val="24"/>
        </w:rPr>
      </w:pPr>
      <w:r w:rsidRPr="008C618B">
        <w:rPr>
          <w:rFonts w:ascii="Arial" w:hAnsi="Arial" w:cs="Arial"/>
          <w:sz w:val="24"/>
          <w:szCs w:val="24"/>
        </w:rPr>
        <w:t>(</w:t>
      </w:r>
      <w:r>
        <w:rPr>
          <w:rFonts w:ascii="Arial" w:hAnsi="Arial" w:cs="Arial"/>
          <w:bCs/>
          <w:sz w:val="24"/>
          <w:szCs w:val="24"/>
        </w:rPr>
        <w:t>Existing knowledge, research, and views</w:t>
      </w:r>
      <w:r w:rsidRPr="008C618B">
        <w:rPr>
          <w:rFonts w:ascii="Arial" w:hAnsi="Arial" w:cs="Arial"/>
          <w:bCs/>
          <w:sz w:val="24"/>
          <w:szCs w:val="24"/>
        </w:rPr>
        <w:t>)</w:t>
      </w:r>
      <w:r>
        <w:rPr>
          <w:rFonts w:ascii="Arial" w:hAnsi="Arial" w:cs="Arial"/>
          <w:bCs/>
          <w:sz w:val="24"/>
          <w:szCs w:val="24"/>
        </w:rPr>
        <w:t xml:space="preserve"> </w:t>
      </w:r>
      <w:r w:rsidR="00995AFB">
        <w:rPr>
          <w:rFonts w:ascii="Arial" w:hAnsi="Arial" w:cs="Arial"/>
          <w:bCs/>
          <w:sz w:val="24"/>
          <w:szCs w:val="24"/>
        </w:rPr>
        <w:t xml:space="preserve">At what </w:t>
      </w:r>
      <w:r w:rsidR="003968F3">
        <w:rPr>
          <w:rFonts w:ascii="Arial" w:hAnsi="Arial" w:cs="Arial"/>
          <w:bCs/>
          <w:sz w:val="24"/>
          <w:szCs w:val="24"/>
        </w:rPr>
        <w:t xml:space="preserve">ratio of weak acid to conjugate base </w:t>
      </w:r>
      <w:r w:rsidR="00995AFB">
        <w:rPr>
          <w:rFonts w:ascii="Arial" w:hAnsi="Arial" w:cs="Arial"/>
          <w:bCs/>
          <w:sz w:val="24"/>
          <w:szCs w:val="24"/>
        </w:rPr>
        <w:t>is a buffer most effective</w:t>
      </w:r>
      <w:r w:rsidR="003968F3">
        <w:rPr>
          <w:rFonts w:ascii="Arial" w:hAnsi="Arial" w:cs="Arial"/>
          <w:bCs/>
          <w:sz w:val="24"/>
          <w:szCs w:val="24"/>
        </w:rPr>
        <w:t xml:space="preserve"> against both acid and base attacks</w:t>
      </w:r>
      <w:r w:rsidR="00995AFB">
        <w:rPr>
          <w:rFonts w:ascii="Arial" w:hAnsi="Arial" w:cs="Arial"/>
          <w:bCs/>
          <w:sz w:val="24"/>
          <w:szCs w:val="24"/>
        </w:rPr>
        <w:t>?</w:t>
      </w:r>
    </w:p>
    <w:p w14:paraId="23403C47" w14:textId="419516C4" w:rsidR="00761213" w:rsidRDefault="00761213" w:rsidP="004331EE">
      <w:pPr>
        <w:pStyle w:val="ListParagraph"/>
        <w:widowControl w:val="0"/>
        <w:numPr>
          <w:ilvl w:val="0"/>
          <w:numId w:val="4"/>
        </w:numPr>
        <w:spacing w:line="276" w:lineRule="auto"/>
        <w:rPr>
          <w:rFonts w:ascii="Arial" w:hAnsi="Arial" w:cs="Arial"/>
          <w:bCs/>
          <w:sz w:val="24"/>
          <w:szCs w:val="24"/>
        </w:rPr>
      </w:pPr>
      <w:r>
        <w:rPr>
          <w:rFonts w:ascii="Arial" w:hAnsi="Arial" w:cs="Arial"/>
          <w:bCs/>
          <w:sz w:val="24"/>
          <w:szCs w:val="24"/>
        </w:rPr>
        <w:t>(Analysis) Looking at your titration curves, identify which acetic acid: sodium acetate buffer solution is most resistant to acid attacks and which one is most resistant to base attacks. Propose a supported argument for each choice.</w:t>
      </w:r>
    </w:p>
    <w:p w14:paraId="3EE60206" w14:textId="194D285D" w:rsidR="00CE1762" w:rsidRPr="004331EE" w:rsidRDefault="004331EE" w:rsidP="004331EE">
      <w:pPr>
        <w:pStyle w:val="ListParagraph"/>
        <w:widowControl w:val="0"/>
        <w:numPr>
          <w:ilvl w:val="0"/>
          <w:numId w:val="4"/>
        </w:numPr>
        <w:spacing w:line="276" w:lineRule="auto"/>
        <w:rPr>
          <w:rFonts w:ascii="Arial" w:hAnsi="Arial" w:cs="Arial"/>
          <w:bCs/>
          <w:sz w:val="24"/>
          <w:szCs w:val="24"/>
        </w:rPr>
      </w:pPr>
      <w:r>
        <w:rPr>
          <w:rFonts w:ascii="Arial" w:hAnsi="Arial" w:cs="Arial"/>
          <w:bCs/>
          <w:sz w:val="24"/>
          <w:szCs w:val="24"/>
        </w:rPr>
        <w:t>(</w:t>
      </w:r>
      <w:r w:rsidR="009D7D60">
        <w:rPr>
          <w:rFonts w:ascii="Arial" w:hAnsi="Arial" w:cs="Arial"/>
          <w:bCs/>
          <w:sz w:val="24"/>
          <w:szCs w:val="24"/>
        </w:rPr>
        <w:t>Experiment design</w:t>
      </w:r>
      <w:r>
        <w:rPr>
          <w:rFonts w:ascii="Arial" w:hAnsi="Arial" w:cs="Arial"/>
          <w:bCs/>
          <w:sz w:val="24"/>
          <w:szCs w:val="24"/>
        </w:rPr>
        <w:t xml:space="preserve">) </w:t>
      </w:r>
      <w:r w:rsidR="003968F3">
        <w:rPr>
          <w:rFonts w:ascii="Arial" w:hAnsi="Arial" w:cs="Arial"/>
          <w:bCs/>
          <w:sz w:val="24"/>
          <w:szCs w:val="24"/>
        </w:rPr>
        <w:t>Describe the process of making a</w:t>
      </w:r>
      <w:r w:rsidR="009D7D60">
        <w:rPr>
          <w:rFonts w:ascii="Arial" w:hAnsi="Arial" w:cs="Arial"/>
          <w:bCs/>
          <w:sz w:val="24"/>
          <w:szCs w:val="24"/>
        </w:rPr>
        <w:t>nother</w:t>
      </w:r>
      <w:r w:rsidR="003968F3">
        <w:rPr>
          <w:rFonts w:ascii="Arial" w:hAnsi="Arial" w:cs="Arial"/>
          <w:bCs/>
          <w:sz w:val="24"/>
          <w:szCs w:val="24"/>
        </w:rPr>
        <w:t xml:space="preserve"> buffer system of a specific </w:t>
      </w:r>
      <w:proofErr w:type="spellStart"/>
      <w:r w:rsidR="003968F3">
        <w:rPr>
          <w:rFonts w:ascii="Arial" w:hAnsi="Arial" w:cs="Arial"/>
          <w:bCs/>
          <w:sz w:val="24"/>
          <w:szCs w:val="24"/>
        </w:rPr>
        <w:t>pH.</w:t>
      </w:r>
      <w:proofErr w:type="spellEnd"/>
      <w:r w:rsidR="009D7D60">
        <w:rPr>
          <w:rFonts w:ascii="Arial" w:hAnsi="Arial" w:cs="Arial"/>
          <w:bCs/>
          <w:sz w:val="24"/>
          <w:szCs w:val="24"/>
        </w:rPr>
        <w:t xml:space="preserve"> (Ex. Acetic acid and sodium acetate buffers at a pH of 4.75.)</w:t>
      </w:r>
    </w:p>
    <w:p w14:paraId="4CC91322" w14:textId="34A9AF45" w:rsidR="00B51E02" w:rsidRDefault="00B51E02" w:rsidP="00B51E02">
      <w:pPr>
        <w:pStyle w:val="ListParagraph"/>
        <w:widowControl w:val="0"/>
        <w:numPr>
          <w:ilvl w:val="0"/>
          <w:numId w:val="4"/>
        </w:numPr>
        <w:spacing w:line="276" w:lineRule="auto"/>
        <w:rPr>
          <w:rFonts w:ascii="Arial" w:hAnsi="Arial" w:cs="Arial"/>
          <w:bCs/>
          <w:sz w:val="24"/>
          <w:szCs w:val="24"/>
        </w:rPr>
      </w:pPr>
      <w:r w:rsidRPr="008C618B">
        <w:rPr>
          <w:rFonts w:ascii="Arial" w:hAnsi="Arial" w:cs="Arial"/>
          <w:sz w:val="24"/>
          <w:szCs w:val="24"/>
        </w:rPr>
        <w:t>(</w:t>
      </w:r>
      <w:r w:rsidR="009D7D60">
        <w:rPr>
          <w:rFonts w:ascii="Arial" w:hAnsi="Arial" w:cs="Arial"/>
          <w:bCs/>
          <w:sz w:val="24"/>
          <w:szCs w:val="24"/>
        </w:rPr>
        <w:t>Analysi</w:t>
      </w:r>
      <w:r w:rsidR="0069063D">
        <w:rPr>
          <w:rFonts w:ascii="Arial" w:hAnsi="Arial" w:cs="Arial"/>
          <w:bCs/>
          <w:sz w:val="24"/>
          <w:szCs w:val="24"/>
        </w:rPr>
        <w:t>s</w:t>
      </w:r>
      <w:r w:rsidRPr="008C618B">
        <w:rPr>
          <w:rFonts w:ascii="Arial" w:hAnsi="Arial" w:cs="Arial"/>
          <w:bCs/>
          <w:sz w:val="24"/>
          <w:szCs w:val="24"/>
        </w:rPr>
        <w:t>)</w:t>
      </w:r>
      <w:r>
        <w:rPr>
          <w:rFonts w:ascii="Arial" w:hAnsi="Arial" w:cs="Arial"/>
          <w:bCs/>
          <w:sz w:val="24"/>
          <w:szCs w:val="24"/>
        </w:rPr>
        <w:t xml:space="preserve"> </w:t>
      </w:r>
      <w:r w:rsidR="009D7D60">
        <w:rPr>
          <w:rFonts w:ascii="Arial" w:hAnsi="Arial" w:cs="Arial"/>
          <w:bCs/>
          <w:sz w:val="24"/>
          <w:szCs w:val="24"/>
        </w:rPr>
        <w:t xml:space="preserve">Provide a supported argument for using </w:t>
      </w:r>
      <w:proofErr w:type="spellStart"/>
      <w:r w:rsidR="009D7D60">
        <w:rPr>
          <w:rFonts w:ascii="Arial" w:hAnsi="Arial" w:cs="Arial"/>
          <w:bCs/>
          <w:sz w:val="24"/>
          <w:szCs w:val="24"/>
        </w:rPr>
        <w:t>pK</w:t>
      </w:r>
      <w:r w:rsidR="009D7D60" w:rsidRPr="009D7D60">
        <w:rPr>
          <w:rFonts w:ascii="Arial" w:hAnsi="Arial" w:cs="Arial"/>
          <w:bCs/>
          <w:sz w:val="24"/>
          <w:szCs w:val="24"/>
          <w:vertAlign w:val="subscript"/>
        </w:rPr>
        <w:t>a</w:t>
      </w:r>
      <w:proofErr w:type="spellEnd"/>
      <w:r w:rsidR="009D7D60">
        <w:rPr>
          <w:rFonts w:ascii="Arial" w:hAnsi="Arial" w:cs="Arial"/>
          <w:bCs/>
          <w:sz w:val="24"/>
          <w:szCs w:val="24"/>
        </w:rPr>
        <w:t xml:space="preserve"> rather than a K</w:t>
      </w:r>
      <w:r w:rsidR="009D7D60" w:rsidRPr="009D7D60">
        <w:rPr>
          <w:rFonts w:ascii="Arial" w:hAnsi="Arial" w:cs="Arial"/>
          <w:bCs/>
          <w:sz w:val="24"/>
          <w:szCs w:val="24"/>
          <w:vertAlign w:val="subscript"/>
        </w:rPr>
        <w:t>a</w:t>
      </w:r>
      <w:r w:rsidR="009D7D60">
        <w:rPr>
          <w:rFonts w:ascii="Arial" w:hAnsi="Arial" w:cs="Arial"/>
          <w:bCs/>
          <w:sz w:val="24"/>
          <w:szCs w:val="24"/>
        </w:rPr>
        <w:t xml:space="preserve"> when describing buffers.</w:t>
      </w:r>
    </w:p>
    <w:p w14:paraId="628D6D3C" w14:textId="5E8E1B2A" w:rsidR="00CE1762" w:rsidRDefault="00CE1762" w:rsidP="00CE1762">
      <w:pPr>
        <w:pStyle w:val="ListParagraph"/>
        <w:widowControl w:val="0"/>
        <w:numPr>
          <w:ilvl w:val="0"/>
          <w:numId w:val="4"/>
        </w:numPr>
        <w:spacing w:line="276" w:lineRule="auto"/>
        <w:rPr>
          <w:rFonts w:ascii="Arial" w:hAnsi="Arial" w:cs="Arial"/>
          <w:bCs/>
          <w:sz w:val="24"/>
          <w:szCs w:val="24"/>
        </w:rPr>
      </w:pPr>
      <w:r w:rsidRPr="008C618B">
        <w:rPr>
          <w:rFonts w:ascii="Arial" w:hAnsi="Arial" w:cs="Arial"/>
          <w:sz w:val="24"/>
          <w:szCs w:val="24"/>
        </w:rPr>
        <w:t>(</w:t>
      </w:r>
      <w:r w:rsidR="009D7D60">
        <w:rPr>
          <w:rFonts w:ascii="Arial" w:hAnsi="Arial" w:cs="Arial"/>
          <w:bCs/>
          <w:sz w:val="24"/>
          <w:szCs w:val="24"/>
        </w:rPr>
        <w:t>Assumptions</w:t>
      </w:r>
      <w:r w:rsidRPr="008C618B">
        <w:rPr>
          <w:rFonts w:ascii="Arial" w:hAnsi="Arial" w:cs="Arial"/>
          <w:bCs/>
          <w:sz w:val="24"/>
          <w:szCs w:val="24"/>
        </w:rPr>
        <w:t>)</w:t>
      </w:r>
      <w:r>
        <w:rPr>
          <w:rFonts w:ascii="Arial" w:hAnsi="Arial" w:cs="Arial"/>
          <w:bCs/>
          <w:sz w:val="24"/>
          <w:szCs w:val="24"/>
        </w:rPr>
        <w:t xml:space="preserve"> </w:t>
      </w:r>
      <w:r w:rsidR="009D7D60">
        <w:rPr>
          <w:rFonts w:ascii="Arial" w:hAnsi="Arial" w:cs="Arial"/>
          <w:bCs/>
          <w:sz w:val="24"/>
          <w:szCs w:val="24"/>
        </w:rPr>
        <w:t>Describe when and how you would</w:t>
      </w:r>
      <w:r w:rsidR="00995AFB">
        <w:rPr>
          <w:rFonts w:ascii="Arial" w:hAnsi="Arial" w:cs="Arial"/>
          <w:bCs/>
          <w:sz w:val="24"/>
          <w:szCs w:val="24"/>
        </w:rPr>
        <w:t xml:space="preserve"> use </w:t>
      </w:r>
      <w:r w:rsidR="009D7D60">
        <w:rPr>
          <w:rFonts w:ascii="Arial" w:hAnsi="Arial" w:cs="Arial"/>
          <w:bCs/>
          <w:sz w:val="24"/>
          <w:szCs w:val="24"/>
        </w:rPr>
        <w:t>the</w:t>
      </w:r>
      <w:r w:rsidR="00995AFB">
        <w:rPr>
          <w:rFonts w:ascii="Arial" w:hAnsi="Arial" w:cs="Arial"/>
          <w:bCs/>
          <w:sz w:val="24"/>
          <w:szCs w:val="24"/>
        </w:rPr>
        <w:t xml:space="preserve"> </w:t>
      </w:r>
      <w:proofErr w:type="spellStart"/>
      <w:r w:rsidR="00995AFB">
        <w:rPr>
          <w:rFonts w:ascii="Arial" w:hAnsi="Arial" w:cs="Arial"/>
          <w:bCs/>
          <w:sz w:val="24"/>
          <w:szCs w:val="24"/>
        </w:rPr>
        <w:t>K</w:t>
      </w:r>
      <w:r w:rsidR="00995AFB" w:rsidRPr="009D7D60">
        <w:rPr>
          <w:rFonts w:ascii="Arial" w:hAnsi="Arial" w:cs="Arial"/>
          <w:bCs/>
          <w:sz w:val="24"/>
          <w:szCs w:val="24"/>
          <w:vertAlign w:val="subscript"/>
        </w:rPr>
        <w:t>b</w:t>
      </w:r>
      <w:proofErr w:type="spellEnd"/>
      <w:r w:rsidR="00995AFB">
        <w:rPr>
          <w:rFonts w:ascii="Arial" w:hAnsi="Arial" w:cs="Arial"/>
          <w:bCs/>
          <w:sz w:val="24"/>
          <w:szCs w:val="24"/>
        </w:rPr>
        <w:t xml:space="preserve"> in th</w:t>
      </w:r>
      <w:r w:rsidR="009D7D60">
        <w:rPr>
          <w:rFonts w:ascii="Arial" w:hAnsi="Arial" w:cs="Arial"/>
          <w:bCs/>
          <w:sz w:val="24"/>
          <w:szCs w:val="24"/>
        </w:rPr>
        <w:t>e Henderson-</w:t>
      </w:r>
      <w:proofErr w:type="spellStart"/>
      <w:r w:rsidR="009D7D60">
        <w:rPr>
          <w:rFonts w:ascii="Arial" w:hAnsi="Arial" w:cs="Arial"/>
          <w:bCs/>
          <w:sz w:val="24"/>
          <w:szCs w:val="24"/>
        </w:rPr>
        <w:t>Hasselbach</w:t>
      </w:r>
      <w:proofErr w:type="spellEnd"/>
      <w:r w:rsidR="009D7D60">
        <w:rPr>
          <w:rFonts w:ascii="Arial" w:hAnsi="Arial" w:cs="Arial"/>
          <w:bCs/>
          <w:sz w:val="24"/>
          <w:szCs w:val="24"/>
        </w:rPr>
        <w:t xml:space="preserve"> equation.</w:t>
      </w:r>
    </w:p>
    <w:p w14:paraId="26562067" w14:textId="3180B6D4" w:rsidR="00F153B7" w:rsidRDefault="00F153B7" w:rsidP="00B43185">
      <w:pPr>
        <w:pStyle w:val="ListParagraph"/>
        <w:widowControl w:val="0"/>
        <w:numPr>
          <w:ilvl w:val="0"/>
          <w:numId w:val="4"/>
        </w:numPr>
        <w:spacing w:line="276" w:lineRule="auto"/>
        <w:rPr>
          <w:rFonts w:ascii="Arial" w:hAnsi="Arial" w:cs="Arial"/>
          <w:bCs/>
          <w:sz w:val="24"/>
          <w:szCs w:val="24"/>
        </w:rPr>
      </w:pPr>
      <w:r w:rsidRPr="008C618B">
        <w:rPr>
          <w:rFonts w:ascii="Arial" w:hAnsi="Arial" w:cs="Arial"/>
          <w:sz w:val="24"/>
          <w:szCs w:val="24"/>
        </w:rPr>
        <w:t>(</w:t>
      </w:r>
      <w:r w:rsidR="009D7D60">
        <w:rPr>
          <w:rFonts w:ascii="Arial" w:hAnsi="Arial" w:cs="Arial"/>
          <w:bCs/>
          <w:sz w:val="24"/>
          <w:szCs w:val="24"/>
        </w:rPr>
        <w:t>Experiment design</w:t>
      </w:r>
      <w:r w:rsidRPr="008C618B">
        <w:rPr>
          <w:rFonts w:ascii="Arial" w:hAnsi="Arial" w:cs="Arial"/>
          <w:bCs/>
          <w:sz w:val="24"/>
          <w:szCs w:val="24"/>
        </w:rPr>
        <w:t>)</w:t>
      </w:r>
      <w:r>
        <w:rPr>
          <w:rFonts w:ascii="Arial" w:hAnsi="Arial" w:cs="Arial"/>
          <w:bCs/>
          <w:sz w:val="24"/>
          <w:szCs w:val="24"/>
        </w:rPr>
        <w:t xml:space="preserve"> </w:t>
      </w:r>
      <w:r w:rsidR="009D7D60">
        <w:rPr>
          <w:rFonts w:ascii="Arial" w:hAnsi="Arial" w:cs="Arial"/>
          <w:bCs/>
          <w:sz w:val="24"/>
          <w:szCs w:val="24"/>
        </w:rPr>
        <w:t>Propose a method for making a buffer, if you only have a weak acid and a strong base available.</w:t>
      </w:r>
    </w:p>
    <w:p w14:paraId="07A4F95C" w14:textId="0B5EDAC6" w:rsidR="00B51E02" w:rsidRPr="00B51E02" w:rsidRDefault="00B43185" w:rsidP="00B43185">
      <w:pPr>
        <w:pStyle w:val="ListParagraph"/>
        <w:widowControl w:val="0"/>
        <w:numPr>
          <w:ilvl w:val="0"/>
          <w:numId w:val="4"/>
        </w:numPr>
        <w:spacing w:line="276" w:lineRule="auto"/>
        <w:rPr>
          <w:rFonts w:ascii="Arial" w:hAnsi="Arial" w:cs="Arial"/>
          <w:bCs/>
          <w:sz w:val="24"/>
          <w:szCs w:val="24"/>
        </w:rPr>
      </w:pPr>
      <w:r w:rsidRPr="008C618B">
        <w:rPr>
          <w:rFonts w:ascii="Arial" w:hAnsi="Arial" w:cs="Arial"/>
          <w:sz w:val="24"/>
          <w:szCs w:val="24"/>
        </w:rPr>
        <w:t>(</w:t>
      </w:r>
      <w:r w:rsidR="00761213">
        <w:rPr>
          <w:rFonts w:ascii="Arial" w:hAnsi="Arial" w:cs="Arial"/>
          <w:bCs/>
          <w:sz w:val="24"/>
          <w:szCs w:val="24"/>
        </w:rPr>
        <w:t>Assumptions</w:t>
      </w:r>
      <w:r w:rsidRPr="008C618B">
        <w:rPr>
          <w:rFonts w:ascii="Arial" w:hAnsi="Arial" w:cs="Arial"/>
          <w:bCs/>
          <w:sz w:val="24"/>
          <w:szCs w:val="24"/>
        </w:rPr>
        <w:t>)</w:t>
      </w:r>
      <w:r w:rsidR="0069063D">
        <w:rPr>
          <w:rFonts w:ascii="Arial" w:hAnsi="Arial" w:cs="Arial"/>
          <w:bCs/>
          <w:sz w:val="24"/>
          <w:szCs w:val="24"/>
        </w:rPr>
        <w:t xml:space="preserve"> </w:t>
      </w:r>
      <w:r w:rsidR="00761213">
        <w:rPr>
          <w:rFonts w:ascii="Arial" w:hAnsi="Arial" w:cs="Arial"/>
          <w:bCs/>
          <w:sz w:val="24"/>
          <w:szCs w:val="24"/>
        </w:rPr>
        <w:t xml:space="preserve">Would </w:t>
      </w:r>
      <w:r w:rsidR="00995AFB">
        <w:rPr>
          <w:rFonts w:ascii="Arial" w:hAnsi="Arial" w:cs="Arial"/>
          <w:bCs/>
          <w:sz w:val="24"/>
          <w:szCs w:val="24"/>
        </w:rPr>
        <w:t>titrating a weak acid with a weak base</w:t>
      </w:r>
      <w:r w:rsidR="00761213">
        <w:rPr>
          <w:rFonts w:ascii="Arial" w:hAnsi="Arial" w:cs="Arial"/>
          <w:bCs/>
          <w:sz w:val="24"/>
          <w:szCs w:val="24"/>
        </w:rPr>
        <w:t xml:space="preserve"> result in a buffer solution? Provide a supported argument for your choice.</w:t>
      </w:r>
    </w:p>
    <w:p w14:paraId="5C328B3B" w14:textId="77777777" w:rsidR="00035104" w:rsidRPr="00EC3CB5" w:rsidRDefault="000A48DC" w:rsidP="00035104">
      <w:pPr>
        <w:pStyle w:val="ListParagraph"/>
        <w:widowControl w:val="0"/>
        <w:numPr>
          <w:ilvl w:val="0"/>
          <w:numId w:val="4"/>
        </w:numPr>
        <w:spacing w:line="276" w:lineRule="auto"/>
        <w:rPr>
          <w:rFonts w:ascii="Arial" w:hAnsi="Arial" w:cs="Arial"/>
          <w:bCs/>
          <w:sz w:val="24"/>
          <w:szCs w:val="24"/>
        </w:rPr>
      </w:pPr>
      <w:r w:rsidRPr="008C618B">
        <w:rPr>
          <w:rFonts w:ascii="Arial" w:hAnsi="Arial" w:cs="Arial"/>
          <w:sz w:val="24"/>
          <w:szCs w:val="24"/>
        </w:rPr>
        <w:t>(</w:t>
      </w:r>
      <w:r w:rsidR="00761213">
        <w:rPr>
          <w:rFonts w:ascii="Arial" w:hAnsi="Arial" w:cs="Arial"/>
          <w:bCs/>
          <w:sz w:val="24"/>
          <w:szCs w:val="24"/>
        </w:rPr>
        <w:t>Analysis</w:t>
      </w:r>
      <w:r w:rsidRPr="008C618B">
        <w:rPr>
          <w:rFonts w:ascii="Arial" w:hAnsi="Arial" w:cs="Arial"/>
          <w:bCs/>
          <w:sz w:val="24"/>
          <w:szCs w:val="24"/>
        </w:rPr>
        <w:t>)</w:t>
      </w:r>
      <w:r>
        <w:rPr>
          <w:rFonts w:ascii="Arial" w:hAnsi="Arial" w:cs="Arial"/>
          <w:bCs/>
          <w:sz w:val="24"/>
          <w:szCs w:val="24"/>
        </w:rPr>
        <w:t xml:space="preserve"> </w:t>
      </w:r>
      <w:r w:rsidR="00761213">
        <w:rPr>
          <w:rFonts w:ascii="Arial" w:hAnsi="Arial" w:cs="Arial"/>
          <w:bCs/>
          <w:sz w:val="24"/>
          <w:szCs w:val="24"/>
        </w:rPr>
        <w:t>List</w:t>
      </w:r>
      <w:r w:rsidR="00EC3CB5">
        <w:rPr>
          <w:rFonts w:ascii="Arial" w:hAnsi="Arial" w:cs="Arial"/>
          <w:bCs/>
          <w:sz w:val="24"/>
          <w:szCs w:val="24"/>
        </w:rPr>
        <w:t xml:space="preserve"> the type of species present at the beginning of each titra</w:t>
      </w:r>
      <w:r w:rsidR="00B91750">
        <w:rPr>
          <w:rFonts w:ascii="Arial" w:hAnsi="Arial" w:cs="Arial"/>
          <w:bCs/>
          <w:sz w:val="24"/>
          <w:szCs w:val="24"/>
        </w:rPr>
        <w:t>tion</w:t>
      </w:r>
      <w:r w:rsidR="00035104">
        <w:rPr>
          <w:rFonts w:ascii="Arial" w:hAnsi="Arial" w:cs="Arial"/>
          <w:bCs/>
          <w:sz w:val="24"/>
          <w:szCs w:val="24"/>
        </w:rPr>
        <w:t>. Can this be classified as a buffer system?</w:t>
      </w:r>
    </w:p>
    <w:p w14:paraId="40F5A1B6" w14:textId="50C07D4D" w:rsidR="00761213" w:rsidRPr="00EC3CB5" w:rsidRDefault="00761213" w:rsidP="00761213">
      <w:pPr>
        <w:pStyle w:val="ListParagraph"/>
        <w:widowControl w:val="0"/>
        <w:numPr>
          <w:ilvl w:val="0"/>
          <w:numId w:val="4"/>
        </w:numPr>
        <w:spacing w:line="276" w:lineRule="auto"/>
        <w:rPr>
          <w:rFonts w:ascii="Arial" w:hAnsi="Arial" w:cs="Arial"/>
          <w:bCs/>
          <w:sz w:val="24"/>
          <w:szCs w:val="24"/>
        </w:rPr>
      </w:pPr>
      <w:r w:rsidRPr="008C618B">
        <w:rPr>
          <w:rFonts w:ascii="Arial" w:hAnsi="Arial" w:cs="Arial"/>
          <w:sz w:val="24"/>
          <w:szCs w:val="24"/>
        </w:rPr>
        <w:t>(</w:t>
      </w:r>
      <w:r>
        <w:rPr>
          <w:rFonts w:ascii="Arial" w:hAnsi="Arial" w:cs="Arial"/>
          <w:bCs/>
          <w:sz w:val="24"/>
          <w:szCs w:val="24"/>
        </w:rPr>
        <w:t>Analysis</w:t>
      </w:r>
      <w:r w:rsidRPr="008C618B">
        <w:rPr>
          <w:rFonts w:ascii="Arial" w:hAnsi="Arial" w:cs="Arial"/>
          <w:bCs/>
          <w:sz w:val="24"/>
          <w:szCs w:val="24"/>
        </w:rPr>
        <w:t>)</w:t>
      </w:r>
      <w:r>
        <w:rPr>
          <w:rFonts w:ascii="Arial" w:hAnsi="Arial" w:cs="Arial"/>
          <w:bCs/>
          <w:sz w:val="24"/>
          <w:szCs w:val="24"/>
        </w:rPr>
        <w:t xml:space="preserve"> List the type of species present at the end of each titration.</w:t>
      </w:r>
      <w:r w:rsidR="00035104">
        <w:rPr>
          <w:rFonts w:ascii="Arial" w:hAnsi="Arial" w:cs="Arial"/>
          <w:bCs/>
          <w:sz w:val="24"/>
          <w:szCs w:val="24"/>
        </w:rPr>
        <w:t xml:space="preserve"> Can this be classified as a buffer system?</w:t>
      </w:r>
    </w:p>
    <w:p w14:paraId="45187C6D" w14:textId="1A144B53" w:rsidR="000A48DC" w:rsidRPr="004205B2" w:rsidRDefault="000A48DC" w:rsidP="00761213">
      <w:pPr>
        <w:pStyle w:val="ListParagraph"/>
        <w:widowControl w:val="0"/>
        <w:numPr>
          <w:ilvl w:val="0"/>
          <w:numId w:val="4"/>
        </w:numPr>
        <w:spacing w:line="276" w:lineRule="auto"/>
        <w:rPr>
          <w:rFonts w:ascii="Arial" w:hAnsi="Arial" w:cs="Arial"/>
          <w:bCs/>
          <w:sz w:val="24"/>
          <w:szCs w:val="24"/>
        </w:rPr>
      </w:pPr>
      <w:r w:rsidRPr="008C618B">
        <w:rPr>
          <w:rFonts w:ascii="Arial" w:hAnsi="Arial" w:cs="Arial"/>
          <w:sz w:val="24"/>
          <w:szCs w:val="24"/>
        </w:rPr>
        <w:t>(</w:t>
      </w:r>
      <w:r w:rsidR="00761213">
        <w:rPr>
          <w:rFonts w:ascii="Arial" w:hAnsi="Arial" w:cs="Arial"/>
          <w:bCs/>
          <w:sz w:val="24"/>
          <w:szCs w:val="24"/>
        </w:rPr>
        <w:t>Analysis</w:t>
      </w:r>
      <w:r w:rsidRPr="008C618B">
        <w:rPr>
          <w:rFonts w:ascii="Arial" w:hAnsi="Arial" w:cs="Arial"/>
          <w:bCs/>
          <w:sz w:val="24"/>
          <w:szCs w:val="24"/>
        </w:rPr>
        <w:t>)</w:t>
      </w:r>
      <w:r>
        <w:rPr>
          <w:rFonts w:ascii="Arial" w:hAnsi="Arial" w:cs="Arial"/>
          <w:bCs/>
          <w:sz w:val="24"/>
          <w:szCs w:val="24"/>
        </w:rPr>
        <w:t xml:space="preserve"> </w:t>
      </w:r>
      <w:r w:rsidR="00B91750">
        <w:rPr>
          <w:rFonts w:ascii="Arial" w:hAnsi="Arial" w:cs="Arial"/>
          <w:bCs/>
          <w:sz w:val="24"/>
          <w:szCs w:val="24"/>
        </w:rPr>
        <w:t>Explain what species are present at the equivalence point of each titration.</w:t>
      </w:r>
    </w:p>
    <w:p w14:paraId="226503D5" w14:textId="25F49736" w:rsidR="000A48DC" w:rsidRDefault="000A48DC" w:rsidP="004205B2">
      <w:pPr>
        <w:pStyle w:val="ListParagraph"/>
        <w:widowControl w:val="0"/>
        <w:numPr>
          <w:ilvl w:val="0"/>
          <w:numId w:val="4"/>
        </w:numPr>
        <w:spacing w:line="276" w:lineRule="auto"/>
        <w:rPr>
          <w:rFonts w:ascii="Arial" w:hAnsi="Arial" w:cs="Arial"/>
          <w:bCs/>
          <w:sz w:val="24"/>
          <w:szCs w:val="24"/>
        </w:rPr>
      </w:pPr>
      <w:r w:rsidRPr="008C618B">
        <w:rPr>
          <w:rFonts w:ascii="Arial" w:hAnsi="Arial" w:cs="Arial"/>
          <w:sz w:val="24"/>
          <w:szCs w:val="24"/>
        </w:rPr>
        <w:lastRenderedPageBreak/>
        <w:t>(</w:t>
      </w:r>
      <w:r w:rsidR="00035104">
        <w:rPr>
          <w:rFonts w:ascii="Arial" w:hAnsi="Arial" w:cs="Arial"/>
          <w:bCs/>
          <w:sz w:val="24"/>
          <w:szCs w:val="24"/>
        </w:rPr>
        <w:t>Analysi</w:t>
      </w:r>
      <w:r>
        <w:rPr>
          <w:rFonts w:ascii="Arial" w:hAnsi="Arial" w:cs="Arial"/>
          <w:bCs/>
          <w:sz w:val="24"/>
          <w:szCs w:val="24"/>
        </w:rPr>
        <w:t>s</w:t>
      </w:r>
      <w:r w:rsidR="00B91750">
        <w:rPr>
          <w:rFonts w:ascii="Arial" w:hAnsi="Arial" w:cs="Arial"/>
          <w:bCs/>
          <w:sz w:val="24"/>
          <w:szCs w:val="24"/>
        </w:rPr>
        <w:t xml:space="preserve">) </w:t>
      </w:r>
      <w:r w:rsidR="00761213">
        <w:rPr>
          <w:rFonts w:ascii="Arial" w:hAnsi="Arial" w:cs="Arial"/>
          <w:bCs/>
          <w:sz w:val="24"/>
          <w:szCs w:val="24"/>
        </w:rPr>
        <w:t xml:space="preserve">Identify the equivalence point for each </w:t>
      </w:r>
      <w:r w:rsidR="00035104">
        <w:rPr>
          <w:rFonts w:ascii="Arial" w:hAnsi="Arial" w:cs="Arial"/>
          <w:bCs/>
          <w:sz w:val="24"/>
          <w:szCs w:val="24"/>
        </w:rPr>
        <w:t>titration with the NaOH solution. Provide an argument for any observed differences.</w:t>
      </w:r>
    </w:p>
    <w:p w14:paraId="11797611" w14:textId="50DACD48" w:rsidR="00035104" w:rsidRPr="004205B2" w:rsidRDefault="00035104" w:rsidP="00035104">
      <w:pPr>
        <w:pStyle w:val="ListParagraph"/>
        <w:widowControl w:val="0"/>
        <w:numPr>
          <w:ilvl w:val="0"/>
          <w:numId w:val="4"/>
        </w:numPr>
        <w:spacing w:line="276" w:lineRule="auto"/>
        <w:rPr>
          <w:rFonts w:ascii="Arial" w:hAnsi="Arial" w:cs="Arial"/>
          <w:bCs/>
          <w:sz w:val="24"/>
          <w:szCs w:val="24"/>
        </w:rPr>
      </w:pPr>
      <w:r w:rsidRPr="008C618B">
        <w:rPr>
          <w:rFonts w:ascii="Arial" w:hAnsi="Arial" w:cs="Arial"/>
          <w:sz w:val="24"/>
          <w:szCs w:val="24"/>
        </w:rPr>
        <w:t>(</w:t>
      </w:r>
      <w:r>
        <w:rPr>
          <w:rFonts w:ascii="Arial" w:hAnsi="Arial" w:cs="Arial"/>
          <w:bCs/>
          <w:sz w:val="24"/>
          <w:szCs w:val="24"/>
        </w:rPr>
        <w:t>Analysis) Identify the equivalence point for each titration with the HCl solution. Provide an argument for any observed differences.</w:t>
      </w:r>
    </w:p>
    <w:p w14:paraId="11CE9937" w14:textId="6E5D279C" w:rsidR="0072269B" w:rsidRPr="00B51E02" w:rsidRDefault="0072269B" w:rsidP="00B43185">
      <w:pPr>
        <w:pStyle w:val="ListParagraph"/>
        <w:widowControl w:val="0"/>
        <w:numPr>
          <w:ilvl w:val="0"/>
          <w:numId w:val="4"/>
        </w:numPr>
        <w:spacing w:line="276" w:lineRule="auto"/>
        <w:rPr>
          <w:rFonts w:ascii="Arial" w:hAnsi="Arial" w:cs="Arial"/>
          <w:bCs/>
          <w:sz w:val="24"/>
          <w:szCs w:val="24"/>
        </w:rPr>
      </w:pPr>
      <w:r w:rsidRPr="008C618B">
        <w:rPr>
          <w:rFonts w:ascii="Arial" w:hAnsi="Arial" w:cs="Arial"/>
          <w:sz w:val="24"/>
          <w:szCs w:val="24"/>
        </w:rPr>
        <w:t>(</w:t>
      </w:r>
      <w:r w:rsidR="00035104">
        <w:rPr>
          <w:rFonts w:ascii="Arial" w:hAnsi="Arial" w:cs="Arial"/>
          <w:bCs/>
          <w:sz w:val="24"/>
          <w:szCs w:val="24"/>
        </w:rPr>
        <w:t>Analysi</w:t>
      </w:r>
      <w:r>
        <w:rPr>
          <w:rFonts w:ascii="Arial" w:hAnsi="Arial" w:cs="Arial"/>
          <w:bCs/>
          <w:sz w:val="24"/>
          <w:szCs w:val="24"/>
        </w:rPr>
        <w:t>s</w:t>
      </w:r>
      <w:r w:rsidRPr="008C618B">
        <w:rPr>
          <w:rFonts w:ascii="Arial" w:hAnsi="Arial" w:cs="Arial"/>
          <w:bCs/>
          <w:sz w:val="24"/>
          <w:szCs w:val="24"/>
        </w:rPr>
        <w:t>)</w:t>
      </w:r>
      <w:r>
        <w:rPr>
          <w:rFonts w:ascii="Arial" w:hAnsi="Arial" w:cs="Arial"/>
          <w:bCs/>
          <w:sz w:val="24"/>
          <w:szCs w:val="24"/>
        </w:rPr>
        <w:t xml:space="preserve"> </w:t>
      </w:r>
      <w:r w:rsidR="00035104">
        <w:rPr>
          <w:rFonts w:ascii="Arial" w:hAnsi="Arial" w:cs="Arial"/>
          <w:bCs/>
          <w:sz w:val="24"/>
          <w:szCs w:val="24"/>
        </w:rPr>
        <w:t>We</w:t>
      </w:r>
      <w:r w:rsidR="00E407AF">
        <w:rPr>
          <w:rFonts w:ascii="Arial" w:hAnsi="Arial" w:cs="Arial"/>
          <w:bCs/>
          <w:sz w:val="24"/>
          <w:szCs w:val="24"/>
        </w:rPr>
        <w:t xml:space="preserve"> titrate</w:t>
      </w:r>
      <w:r w:rsidR="00035104">
        <w:rPr>
          <w:rFonts w:ascii="Arial" w:hAnsi="Arial" w:cs="Arial"/>
          <w:bCs/>
          <w:sz w:val="24"/>
          <w:szCs w:val="24"/>
        </w:rPr>
        <w:t>d the buffers with both acid and base. What did you learn from performing both titrations that you could not have from only titrating with the base solution?</w:t>
      </w:r>
    </w:p>
    <w:p w14:paraId="51B144EA" w14:textId="4A12695A" w:rsidR="00B43185" w:rsidRPr="00B43185" w:rsidRDefault="00B43185" w:rsidP="00B43185">
      <w:pPr>
        <w:pStyle w:val="ListParagraph"/>
        <w:widowControl w:val="0"/>
        <w:numPr>
          <w:ilvl w:val="0"/>
          <w:numId w:val="4"/>
        </w:numPr>
        <w:spacing w:line="276" w:lineRule="auto"/>
        <w:rPr>
          <w:rFonts w:ascii="Arial" w:hAnsi="Arial" w:cs="Arial"/>
          <w:bCs/>
          <w:sz w:val="24"/>
          <w:szCs w:val="24"/>
        </w:rPr>
      </w:pPr>
      <w:r>
        <w:rPr>
          <w:rFonts w:ascii="Arial" w:hAnsi="Arial" w:cs="Arial"/>
          <w:bCs/>
          <w:sz w:val="24"/>
          <w:szCs w:val="24"/>
        </w:rPr>
        <w:t>(</w:t>
      </w:r>
      <w:r w:rsidR="00E407AF">
        <w:rPr>
          <w:rFonts w:ascii="Arial" w:hAnsi="Arial" w:cs="Arial"/>
          <w:bCs/>
          <w:sz w:val="24"/>
          <w:szCs w:val="24"/>
        </w:rPr>
        <w:t>Existing knowledge, research, and views</w:t>
      </w:r>
      <w:r>
        <w:rPr>
          <w:rFonts w:ascii="Arial" w:hAnsi="Arial" w:cs="Arial"/>
          <w:bCs/>
          <w:sz w:val="24"/>
          <w:szCs w:val="24"/>
        </w:rPr>
        <w:t>)</w:t>
      </w:r>
      <w:r w:rsidR="00E407AF">
        <w:rPr>
          <w:rFonts w:ascii="Arial" w:hAnsi="Arial" w:cs="Arial"/>
          <w:bCs/>
          <w:sz w:val="24"/>
          <w:szCs w:val="24"/>
        </w:rPr>
        <w:t xml:space="preserve"> Besides blood, </w:t>
      </w:r>
      <w:r w:rsidR="00035104">
        <w:rPr>
          <w:rFonts w:ascii="Arial" w:hAnsi="Arial" w:cs="Arial"/>
          <w:bCs/>
          <w:sz w:val="24"/>
          <w:szCs w:val="24"/>
        </w:rPr>
        <w:t>list</w:t>
      </w:r>
      <w:r w:rsidR="00E407AF">
        <w:rPr>
          <w:rFonts w:ascii="Arial" w:hAnsi="Arial" w:cs="Arial"/>
          <w:bCs/>
          <w:sz w:val="24"/>
          <w:szCs w:val="24"/>
        </w:rPr>
        <w:t xml:space="preserve"> </w:t>
      </w:r>
      <w:r w:rsidR="00035104">
        <w:rPr>
          <w:rFonts w:ascii="Arial" w:hAnsi="Arial" w:cs="Arial"/>
          <w:bCs/>
          <w:sz w:val="24"/>
          <w:szCs w:val="24"/>
        </w:rPr>
        <w:t xml:space="preserve">3 other buffer </w:t>
      </w:r>
      <w:r w:rsidR="00E407AF">
        <w:rPr>
          <w:rFonts w:ascii="Arial" w:hAnsi="Arial" w:cs="Arial"/>
          <w:bCs/>
          <w:sz w:val="24"/>
          <w:szCs w:val="24"/>
        </w:rPr>
        <w:t xml:space="preserve">systems </w:t>
      </w:r>
      <w:r w:rsidR="00035104">
        <w:rPr>
          <w:rFonts w:ascii="Arial" w:hAnsi="Arial" w:cs="Arial"/>
          <w:bCs/>
          <w:sz w:val="24"/>
          <w:szCs w:val="24"/>
        </w:rPr>
        <w:t>common in nature.</w:t>
      </w:r>
    </w:p>
    <w:p w14:paraId="0AACFB85" w14:textId="49F39E77" w:rsidR="00EF2346" w:rsidRPr="004B2D03" w:rsidRDefault="00B43185" w:rsidP="004B2D03">
      <w:pPr>
        <w:pStyle w:val="ListParagraph"/>
        <w:widowControl w:val="0"/>
        <w:numPr>
          <w:ilvl w:val="0"/>
          <w:numId w:val="4"/>
        </w:numPr>
        <w:spacing w:line="276" w:lineRule="auto"/>
        <w:rPr>
          <w:rFonts w:ascii="Arial" w:hAnsi="Arial" w:cs="Arial"/>
          <w:bCs/>
          <w:sz w:val="24"/>
          <w:szCs w:val="24"/>
        </w:rPr>
      </w:pPr>
      <w:r>
        <w:rPr>
          <w:rFonts w:ascii="Arial" w:hAnsi="Arial" w:cs="Arial"/>
          <w:bCs/>
          <w:sz w:val="24"/>
          <w:szCs w:val="24"/>
        </w:rPr>
        <w:t>(</w:t>
      </w:r>
      <w:r w:rsidR="002B56D2" w:rsidRPr="008C618B">
        <w:rPr>
          <w:rFonts w:ascii="Arial" w:hAnsi="Arial" w:cs="Arial"/>
          <w:bCs/>
          <w:sz w:val="24"/>
          <w:szCs w:val="24"/>
        </w:rPr>
        <w:t>Acquiring competencies</w:t>
      </w:r>
      <w:r>
        <w:rPr>
          <w:rFonts w:ascii="Arial" w:hAnsi="Arial" w:cs="Arial"/>
          <w:bCs/>
          <w:sz w:val="24"/>
          <w:szCs w:val="24"/>
        </w:rPr>
        <w:t xml:space="preserve">) </w:t>
      </w:r>
      <w:r w:rsidR="00035104">
        <w:rPr>
          <w:rFonts w:ascii="Arial" w:hAnsi="Arial" w:cs="Arial"/>
          <w:bCs/>
          <w:sz w:val="24"/>
          <w:szCs w:val="24"/>
        </w:rPr>
        <w:t>Predict the buffer range of the buffer prepared using</w:t>
      </w:r>
      <w:r w:rsidR="00E407AF">
        <w:rPr>
          <w:rFonts w:ascii="Arial" w:hAnsi="Arial" w:cs="Arial"/>
          <w:bCs/>
          <w:sz w:val="24"/>
          <w:szCs w:val="24"/>
        </w:rPr>
        <w:t xml:space="preserve"> ammonia </w:t>
      </w:r>
      <w:r w:rsidR="00035104">
        <w:rPr>
          <w:rFonts w:ascii="Arial" w:hAnsi="Arial" w:cs="Arial"/>
          <w:bCs/>
          <w:sz w:val="24"/>
          <w:szCs w:val="24"/>
        </w:rPr>
        <w:t>and its conjugate acid.</w:t>
      </w:r>
    </w:p>
    <w:p w14:paraId="0562F4FB" w14:textId="53B70735" w:rsidR="00D35DCE" w:rsidRDefault="00D35DCE" w:rsidP="00B51E02">
      <w:pPr>
        <w:pStyle w:val="ListParagraph"/>
        <w:widowControl w:val="0"/>
        <w:numPr>
          <w:ilvl w:val="0"/>
          <w:numId w:val="4"/>
        </w:numPr>
        <w:spacing w:line="276" w:lineRule="auto"/>
        <w:rPr>
          <w:rFonts w:ascii="Arial" w:hAnsi="Arial" w:cs="Arial"/>
          <w:bCs/>
          <w:sz w:val="24"/>
          <w:szCs w:val="24"/>
        </w:rPr>
      </w:pPr>
      <w:r>
        <w:rPr>
          <w:rFonts w:ascii="Arial" w:hAnsi="Arial" w:cs="Arial"/>
          <w:bCs/>
          <w:sz w:val="24"/>
          <w:szCs w:val="24"/>
        </w:rPr>
        <w:t xml:space="preserve">(Experiment design) </w:t>
      </w:r>
      <w:r w:rsidR="00860CA5">
        <w:rPr>
          <w:rFonts w:ascii="Arial" w:hAnsi="Arial" w:cs="Arial"/>
          <w:bCs/>
          <w:sz w:val="24"/>
          <w:szCs w:val="24"/>
        </w:rPr>
        <w:t>Design an experiment to test the buffering capabilities of the chemicals in pool water.</w:t>
      </w:r>
    </w:p>
    <w:sectPr w:rsidR="00D35DC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C4E71F" w14:textId="77777777" w:rsidR="00237469" w:rsidRDefault="00237469" w:rsidP="00E94741">
      <w:pPr>
        <w:spacing w:after="0" w:line="240" w:lineRule="auto"/>
      </w:pPr>
      <w:r>
        <w:separator/>
      </w:r>
    </w:p>
  </w:endnote>
  <w:endnote w:type="continuationSeparator" w:id="0">
    <w:p w14:paraId="32ACD8AC" w14:textId="77777777" w:rsidR="00237469" w:rsidRDefault="00237469" w:rsidP="00E9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AE2106" w14:textId="4A50FEDC" w:rsidR="008C618B" w:rsidRPr="00456460" w:rsidRDefault="00456460" w:rsidP="00456460">
    <w:pPr>
      <w:pStyle w:val="Footer"/>
      <w:jc w:val="center"/>
      <w:rPr>
        <w:sz w:val="28"/>
      </w:rPr>
    </w:pPr>
    <w:r w:rsidRPr="00456460">
      <w:rPr>
        <w:rFonts w:cstheme="minorHAnsi"/>
        <w:sz w:val="24"/>
      </w:rPr>
      <w:t xml:space="preserve">©Dr. </w:t>
    </w:r>
    <w:r w:rsidRPr="00456460">
      <w:rPr>
        <w:sz w:val="24"/>
      </w:rPr>
      <w:t>Elene Bouhoutsos-Brown and Dr. Eszter Trufan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6D76D1" w14:textId="77777777" w:rsidR="00237469" w:rsidRDefault="00237469" w:rsidP="00E94741">
      <w:pPr>
        <w:spacing w:after="0" w:line="240" w:lineRule="auto"/>
      </w:pPr>
      <w:r>
        <w:separator/>
      </w:r>
    </w:p>
  </w:footnote>
  <w:footnote w:type="continuationSeparator" w:id="0">
    <w:p w14:paraId="41968DAC" w14:textId="77777777" w:rsidR="00237469" w:rsidRDefault="00237469" w:rsidP="00E9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0E18B6" w14:textId="410F91BC" w:rsidR="008C618B" w:rsidRPr="008C618B" w:rsidRDefault="008C618B" w:rsidP="008C618B">
    <w:pPr>
      <w:pStyle w:val="Header"/>
      <w:jc w:val="center"/>
      <w:rPr>
        <w:sz w:val="24"/>
        <w:szCs w:val="24"/>
      </w:rPr>
    </w:pPr>
    <w:r w:rsidRPr="008C618B">
      <w:rPr>
        <w:rFonts w:ascii="Arial" w:hAnsi="Arial" w:cs="Arial"/>
        <w:b/>
        <w:bCs/>
        <w:sz w:val="24"/>
        <w:szCs w:val="24"/>
      </w:rPr>
      <w:t>CHEM 110</w:t>
    </w:r>
    <w:r w:rsidR="00B61DB2">
      <w:rPr>
        <w:rFonts w:ascii="Arial" w:hAnsi="Arial" w:cs="Arial"/>
        <w:b/>
        <w:bCs/>
        <w:sz w:val="24"/>
        <w:szCs w:val="24"/>
      </w:rPr>
      <w:t>8</w:t>
    </w:r>
    <w:r w:rsidR="00456460">
      <w:rPr>
        <w:rFonts w:ascii="Arial" w:hAnsi="Arial" w:cs="Arial"/>
        <w:b/>
        <w:bCs/>
        <w:sz w:val="24"/>
        <w:szCs w:val="24"/>
      </w:rPr>
      <w:tab/>
    </w:r>
    <w:r w:rsidR="00B51E02">
      <w:rPr>
        <w:rFonts w:ascii="Arial" w:hAnsi="Arial" w:cs="Arial"/>
        <w:b/>
        <w:bCs/>
        <w:sz w:val="24"/>
        <w:szCs w:val="24"/>
      </w:rPr>
      <w:t>Discussion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902CCD"/>
    <w:multiLevelType w:val="hybridMultilevel"/>
    <w:tmpl w:val="E904DA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7D1B0B"/>
    <w:multiLevelType w:val="hybridMultilevel"/>
    <w:tmpl w:val="1A5459C0"/>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F35E45"/>
    <w:multiLevelType w:val="hybridMultilevel"/>
    <w:tmpl w:val="1A5459C0"/>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8BD396A"/>
    <w:multiLevelType w:val="hybridMultilevel"/>
    <w:tmpl w:val="A864B8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2"/>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741"/>
    <w:rsid w:val="0002305F"/>
    <w:rsid w:val="00035104"/>
    <w:rsid w:val="000A48DC"/>
    <w:rsid w:val="0010471E"/>
    <w:rsid w:val="001055B4"/>
    <w:rsid w:val="00235D38"/>
    <w:rsid w:val="00237469"/>
    <w:rsid w:val="00241DA9"/>
    <w:rsid w:val="002B56D2"/>
    <w:rsid w:val="002B79F6"/>
    <w:rsid w:val="002D662A"/>
    <w:rsid w:val="00314137"/>
    <w:rsid w:val="003968F3"/>
    <w:rsid w:val="003B3A03"/>
    <w:rsid w:val="004205B2"/>
    <w:rsid w:val="00424DF0"/>
    <w:rsid w:val="004331EE"/>
    <w:rsid w:val="00456460"/>
    <w:rsid w:val="00471E7A"/>
    <w:rsid w:val="004B2D03"/>
    <w:rsid w:val="004B2E36"/>
    <w:rsid w:val="004D0DC6"/>
    <w:rsid w:val="004D1C55"/>
    <w:rsid w:val="005409D9"/>
    <w:rsid w:val="00540E36"/>
    <w:rsid w:val="00555143"/>
    <w:rsid w:val="005B54A7"/>
    <w:rsid w:val="00644253"/>
    <w:rsid w:val="006835F9"/>
    <w:rsid w:val="0068369A"/>
    <w:rsid w:val="0069063D"/>
    <w:rsid w:val="006940AE"/>
    <w:rsid w:val="006C39E5"/>
    <w:rsid w:val="0072269B"/>
    <w:rsid w:val="007477C5"/>
    <w:rsid w:val="00761213"/>
    <w:rsid w:val="008520BF"/>
    <w:rsid w:val="00860CA5"/>
    <w:rsid w:val="00862F1E"/>
    <w:rsid w:val="008C618B"/>
    <w:rsid w:val="00902CA7"/>
    <w:rsid w:val="00927601"/>
    <w:rsid w:val="00995AFB"/>
    <w:rsid w:val="009C765C"/>
    <w:rsid w:val="009D7D60"/>
    <w:rsid w:val="009E04F1"/>
    <w:rsid w:val="00A555F0"/>
    <w:rsid w:val="00A610E7"/>
    <w:rsid w:val="00AE6BD2"/>
    <w:rsid w:val="00AF7779"/>
    <w:rsid w:val="00B43185"/>
    <w:rsid w:val="00B51E02"/>
    <w:rsid w:val="00B52B7E"/>
    <w:rsid w:val="00B61DB2"/>
    <w:rsid w:val="00B63E00"/>
    <w:rsid w:val="00B91750"/>
    <w:rsid w:val="00C56FF0"/>
    <w:rsid w:val="00CE1762"/>
    <w:rsid w:val="00D1437B"/>
    <w:rsid w:val="00D35DCE"/>
    <w:rsid w:val="00DE1F85"/>
    <w:rsid w:val="00DE356B"/>
    <w:rsid w:val="00E1383C"/>
    <w:rsid w:val="00E407AF"/>
    <w:rsid w:val="00E63DAE"/>
    <w:rsid w:val="00E94741"/>
    <w:rsid w:val="00EB49AB"/>
    <w:rsid w:val="00EC3CB5"/>
    <w:rsid w:val="00EF2346"/>
    <w:rsid w:val="00EF5D90"/>
    <w:rsid w:val="00F153B7"/>
    <w:rsid w:val="00FA3C91"/>
    <w:rsid w:val="00FB4A31"/>
    <w:rsid w:val="00FF70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23DF2"/>
  <w15:chartTrackingRefBased/>
  <w15:docId w15:val="{DD486A35-093F-4436-BFBB-DA6CFD84B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4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4741"/>
  </w:style>
  <w:style w:type="paragraph" w:styleId="Footer">
    <w:name w:val="footer"/>
    <w:basedOn w:val="Normal"/>
    <w:link w:val="FooterChar"/>
    <w:uiPriority w:val="99"/>
    <w:unhideWhenUsed/>
    <w:rsid w:val="00E94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4741"/>
  </w:style>
  <w:style w:type="paragraph" w:styleId="ListParagraph">
    <w:name w:val="List Paragraph"/>
    <w:basedOn w:val="Normal"/>
    <w:uiPriority w:val="34"/>
    <w:qFormat/>
    <w:rsid w:val="00E94741"/>
    <w:pPr>
      <w:ind w:left="720"/>
      <w:contextualSpacing/>
    </w:pPr>
  </w:style>
  <w:style w:type="table" w:styleId="TableGrid">
    <w:name w:val="Table Grid"/>
    <w:basedOn w:val="TableNormal"/>
    <w:uiPriority w:val="39"/>
    <w:rsid w:val="004D0D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483</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Elene Bouhoutsos-Brown</dc:creator>
  <cp:keywords/>
  <dc:description/>
  <cp:lastModifiedBy>jacqueline Reyes</cp:lastModifiedBy>
  <cp:revision>2</cp:revision>
  <dcterms:created xsi:type="dcterms:W3CDTF">2020-10-19T05:03:00Z</dcterms:created>
  <dcterms:modified xsi:type="dcterms:W3CDTF">2020-10-19T05:03:00Z</dcterms:modified>
</cp:coreProperties>
</file>